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left"/>
      </w:pPr>
      <w:r>
        <w:rPr>
          <w:rFonts w:ascii="Calibri" w:cs="Calibri" w:eastAsia="Calibri" w:hAnsi="Calibri"/>
          <w:color w:val="6B7280"/>
          <w:sz w:val="17"/>
          <w:szCs w:val="17"/>
        </w:rPr>
        <w:t xml:space="preserve">[Ihr Firmenname] · [Straße Hausnummer] · [PLZ Ort] · [Telefon] · [E-Mail]</w:t>
      </w:r>
    </w:p>
    <w:p>
      <w:pPr>
        <w:pBdr>
          <w:bottom w:val="single" w:color="0082E0" w:sz="6" w:space="1"/>
        </w:pBdr>
        <w:spacing w:after="160"/>
      </w:pPr>
    </w:p>
    <w:p>
      <w:pPr>
        <w:spacing w:after="60" w:before="120"/>
      </w:pPr>
      <w:r>
        <w:rPr>
          <w:rFonts w:ascii="Calibri" w:cs="Calibri" w:eastAsia="Calibri" w:hAnsi="Calibri"/>
          <w:b/>
          <w:bCs/>
          <w:color w:val="1D263D"/>
          <w:sz w:val="34"/>
          <w:szCs w:val="34"/>
        </w:rPr>
        <w:t xml:space="preserve">Mietpreisliste</w:t>
      </w:r>
    </w:p>
    <w:p>
      <w:pPr>
        <w:spacing w:after="160" w:before="0" w:line="276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Gültig ab [TT.MM.JJJJ]. Alle Preise in EUR [inkl. / zzgl.] der gesetzlichen Umsatzsteuer (derzeit 19 %).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38"/>
        <w:gridCol w:w="1500"/>
        <w:gridCol w:w="1500"/>
        <w:gridCol w:w="1500"/>
        <w:gridCol w:w="1500"/>
      </w:tblGrid>
      <w:tr>
        <w:trPr>
          <w:tblHeader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Mietobjekt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1 Tag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Wochenende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Woche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Kaution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36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Inklusivleistungen und Zuschläge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238"/>
        <w:gridCol w:w="2400"/>
      </w:tblGrid>
      <w:tr>
        <w:trPr>
          <w:tblHeader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Leistung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EF6FD" w:color="auto" w:val="clear"/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Preis (EUR)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Inklusivkilometer bzw. -betriebsstunden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Mehrkilometer bzw. Mehrstunde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Lieferung / Abholung (pro km oder pauschal)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Zusätzlicher Fahrer bzw. Bediener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Haftungsreduzierung, Selbstbeteiligung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Endreinigung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  <w:tr>
        <w:trPr>
          <w:trHeight w:val="380" w:hRule="atLeast"/>
        </w:trPr>
        <w:tc>
          <w:tcPr>
            <w:tcW w:type="dxa" w:w="72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Zubehör: [____]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19"/>
                <w:szCs w:val="19"/>
              </w:rPr>
              <w:t xml:space="preserve"> </w:t>
            </w:r>
          </w:p>
        </w:tc>
      </w:tr>
    </w:tbl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0082E0"/>
          <w:sz w:val="22"/>
          <w:szCs w:val="22"/>
        </w:rPr>
        <w:t xml:space="preserve">Saison und Rabatte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rHeight w:val="40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Hauptsaison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[Zeitraum], Aufschlag [____] %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Nebensaison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[Zeitraum], Rabatt [____] %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6B7280"/>
                <w:sz w:val="19"/>
                <w:szCs w:val="19"/>
              </w:rPr>
              <w:t xml:space="preserve">Langzeitmiete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single" w:color="B8C2CC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color w:val="1D263D"/>
                <w:sz w:val="20"/>
                <w:szCs w:val="20"/>
              </w:rPr>
              <w:t xml:space="preserve">ab [____] Tagen [____] %</w:t>
            </w:r>
          </w:p>
        </w:tc>
      </w:tr>
    </w:tbl>
    <w:p>
      <w:pPr>
        <w:spacing w:after="80" w:before="160" w:line="276"/>
        <w:jc w:val="left"/>
      </w:pPr>
      <w:r>
        <w:rPr>
          <w:rFonts w:ascii="Calibri" w:cs="Calibri" w:eastAsia="Calibri" w:hAnsi="Calibri"/>
          <w:color w:val="1D263D"/>
          <w:sz w:val="18"/>
          <w:szCs w:val="18"/>
        </w:rPr>
        <w:t xml:space="preserve">Es gelten die Mietbedingungen des Vermieters. Änderungen und Irrtümer vorbehalten.</w:t>
      </w:r>
    </w:p>
    <w:p>
      <w:pPr>
        <w:spacing w:after="6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6F8" w:color="auto" w:val="clear"/>
            <w:tcMar>
              <w:top w:type="dxa" w:w="120"/>
              <w:left w:type="dxa" w:w="100"/>
              <w:bottom w:type="dxa" w:w="120"/>
              <w:right w:type="dxa" w:w="100"/>
            </w:tcMar>
            <w:vAlign w:val="top"/>
          </w:tcPr>
          <w:p>
            <w:pPr>
              <w:spacing w:after="60" w:before="0" w:line="276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D263D"/>
                <w:sz w:val="19"/>
                <w:szCs w:val="19"/>
              </w:rPr>
              <w:t xml:space="preserve">Hinweise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Spalten an Ihre Abrechnung anpassen, z. B. Stunde, Halbtag, Monat.</w:t>
            </w:r>
          </w:p>
          <w:p>
            <w:pPr>
              <w:spacing w:after="40" w:before="0" w:line="276"/>
              <w:ind w:left="200" w:hanging="160"/>
              <w:jc w:val="left"/>
            </w:pPr>
            <w:r>
              <w:rPr>
                <w:rFonts w:ascii="Calibri" w:cs="Calibri" w:eastAsia="Calibri" w:hAnsi="Calibri"/>
                <w:color w:val="1D263D"/>
                <w:sz w:val="18"/>
                <w:szCs w:val="18"/>
              </w:rPr>
              <w:t xml:space="preserve">• Mit Rentsoft pflegen Sie Preisgruppen, Saisonpreise und Wochentagspreise zentral und zeigen sie automatisch in der Online-Buchung: rentsoft.de</w:t>
            </w:r>
          </w:p>
        </w:tc>
      </w:tr>
    </w:tbl>
    <w:sectPr>
      <w:footerReference w:type="default" r:id="rId7"/>
      <w:pgSz w:w="11906" w:h="16838" w:orient="portrait"/>
      <w:pgMar w:top="1000" w:right="1134" w:bottom="1000" w:left="1134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Calibri" w:cs="Calibri" w:eastAsia="Calibri" w:hAnsi="Calibri"/>
        <w:color w:val="6B7280"/>
        <w:sz w:val="15"/>
        <w:szCs w:val="15"/>
      </w:rPr>
      <w:t xml:space="preserve">Mietpreisliste · Vorlage von rentsoft.de · Stand Oktober 2026 · ersetzt keine Rechtsberatung</w:t>
    </w:r>
    <w:r>
      <w:rPr>
        <w:rFonts w:ascii="Calibri" w:cs="Calibri" w:eastAsia="Calibri" w:hAnsi="Calibri"/>
        <w:color w:val="6B7280"/>
        <w:sz w:val="15"/>
        <w:szCs w:val="15"/>
      </w:rPr>
      <w:t xml:space="preserve">	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63D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Mietpreisliste</dc:title>
  <dc:creator>Rentsoft GmbH</dc:creator>
  <dc:description>Vorlage von rentsoft.de, Stand Oktober 2026</dc:description>
  <cp:lastModifiedBy>Un-named</cp:lastModifiedBy>
  <cp:revision>1</cp:revision>
  <dcterms:created xsi:type="dcterms:W3CDTF">2026-10-20T17:29:59.296Z</dcterms:created>
  <dcterms:modified xsi:type="dcterms:W3CDTF">2026-10-20T17:29:59.296Z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